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7062" w14:textId="77777777" w:rsidR="00E958AE" w:rsidRPr="00E958AE" w:rsidRDefault="00E958AE" w:rsidP="00E958AE">
      <w:pPr>
        <w:spacing w:after="0" w:line="240" w:lineRule="auto"/>
        <w:rPr>
          <w:rFonts w:ascii="Aptos" w:eastAsia="Aptos" w:hAnsi="Aptos" w:cs="Times New Roman"/>
          <w:kern w:val="2"/>
          <w:sz w:val="24"/>
          <w:szCs w:val="24"/>
          <w14:ligatures w14:val="standardContextual"/>
        </w:rPr>
      </w:pPr>
    </w:p>
    <w:p w14:paraId="133E2D9B" w14:textId="77777777" w:rsidR="00E958AE" w:rsidRPr="00E958AE" w:rsidRDefault="00E958AE" w:rsidP="00E958AE">
      <w:pPr>
        <w:spacing w:line="254" w:lineRule="auto"/>
        <w:rPr>
          <w:rFonts w:ascii="Calibri" w:eastAsia="Calibri" w:hAnsi="Calibri" w:cs="Times New Roman"/>
        </w:rPr>
      </w:pPr>
      <w:bookmarkStart w:id="0" w:name="_Hlk127879083"/>
      <w:r w:rsidRPr="00E958AE">
        <w:rPr>
          <w:rFonts w:ascii="Times New Roman" w:eastAsia="Times New Roman" w:hAnsi="Times New Roman" w:cs="Times New Roman"/>
          <w:noProof/>
          <w:sz w:val="24"/>
          <w:szCs w:val="24"/>
          <w14:ligatures w14:val="standardContextual"/>
        </w:rPr>
        <w:drawing>
          <wp:inline distT="0" distB="0" distL="0" distR="0" wp14:anchorId="495A379D" wp14:editId="25146C49">
            <wp:extent cx="2714625" cy="800100"/>
            <wp:effectExtent l="0" t="0" r="9525" b="0"/>
            <wp:docPr id="1" name="Picture 1" descr="NEW Freeman Health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Freeman Health System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4625" cy="800100"/>
                    </a:xfrm>
                    <a:prstGeom prst="rect">
                      <a:avLst/>
                    </a:prstGeom>
                    <a:noFill/>
                    <a:ln>
                      <a:noFill/>
                    </a:ln>
                  </pic:spPr>
                </pic:pic>
              </a:graphicData>
            </a:graphic>
          </wp:inline>
        </w:drawing>
      </w:r>
    </w:p>
    <w:p w14:paraId="53684A28" w14:textId="77777777" w:rsidR="00E958AE" w:rsidRPr="00E958AE" w:rsidRDefault="00E958AE" w:rsidP="00E958AE">
      <w:pPr>
        <w:spacing w:line="254" w:lineRule="auto"/>
        <w:rPr>
          <w:rFonts w:ascii="Calibri" w:eastAsia="Calibri" w:hAnsi="Calibri" w:cs="Times New Roman"/>
        </w:rPr>
      </w:pPr>
    </w:p>
    <w:p w14:paraId="62F1B8DF" w14:textId="77777777" w:rsidR="00E958AE" w:rsidRPr="00E958AE" w:rsidRDefault="00E958AE" w:rsidP="00E958AE">
      <w:pPr>
        <w:tabs>
          <w:tab w:val="left" w:pos="2040"/>
        </w:tabs>
        <w:spacing w:after="0" w:line="240" w:lineRule="auto"/>
        <w:jc w:val="center"/>
        <w:rPr>
          <w:rFonts w:ascii="Tahoma" w:eastAsia="Times New Roman" w:hAnsi="Tahoma" w:cs="Tahoma"/>
          <w:b/>
          <w:sz w:val="40"/>
          <w:szCs w:val="40"/>
        </w:rPr>
      </w:pPr>
      <w:r w:rsidRPr="00E958AE">
        <w:rPr>
          <w:rFonts w:ascii="Tahoma" w:eastAsia="Times New Roman" w:hAnsi="Tahoma" w:cs="Tahoma"/>
          <w:b/>
          <w:sz w:val="40"/>
          <w:szCs w:val="40"/>
        </w:rPr>
        <w:t>News Release</w:t>
      </w:r>
    </w:p>
    <w:p w14:paraId="6E4E22C4" w14:textId="77777777" w:rsidR="00E958AE" w:rsidRPr="00E958AE" w:rsidRDefault="00E958AE" w:rsidP="00E958AE">
      <w:pPr>
        <w:spacing w:line="254" w:lineRule="auto"/>
        <w:rPr>
          <w:rFonts w:ascii="Calibri" w:eastAsia="Calibri" w:hAnsi="Calibri" w:cs="Times New Roman"/>
        </w:rPr>
      </w:pPr>
    </w:p>
    <w:p w14:paraId="4698BEA6" w14:textId="29D0FA39" w:rsidR="00E958AE" w:rsidRPr="00E958AE" w:rsidRDefault="00E958AE" w:rsidP="00E958AE">
      <w:pPr>
        <w:spacing w:line="254" w:lineRule="auto"/>
        <w:rPr>
          <w:rFonts w:ascii="Calibri" w:eastAsia="Calibri" w:hAnsi="Calibri" w:cs="Times New Roman"/>
        </w:rPr>
      </w:pPr>
      <w:r w:rsidRPr="00E958AE">
        <w:rPr>
          <w:rFonts w:ascii="Calibri" w:eastAsia="Calibri" w:hAnsi="Calibri" w:cs="Times New Roman"/>
        </w:rPr>
        <w:t xml:space="preserve">For immediate release: </w:t>
      </w:r>
      <w:r w:rsidR="00852C40">
        <w:rPr>
          <w:rFonts w:ascii="Calibri" w:eastAsia="Calibri" w:hAnsi="Calibri" w:cs="Times New Roman"/>
        </w:rPr>
        <w:t>Wednesday, October</w:t>
      </w:r>
      <w:r w:rsidR="00787ADD">
        <w:rPr>
          <w:rFonts w:ascii="Calibri" w:eastAsia="Calibri" w:hAnsi="Calibri" w:cs="Times New Roman"/>
        </w:rPr>
        <w:t xml:space="preserve"> </w:t>
      </w:r>
      <w:r w:rsidR="00852C40">
        <w:rPr>
          <w:rFonts w:ascii="Calibri" w:eastAsia="Calibri" w:hAnsi="Calibri" w:cs="Times New Roman"/>
        </w:rPr>
        <w:t>8</w:t>
      </w:r>
      <w:r w:rsidR="00787ADD">
        <w:rPr>
          <w:rFonts w:ascii="Calibri" w:eastAsia="Calibri" w:hAnsi="Calibri" w:cs="Times New Roman"/>
        </w:rPr>
        <w:t xml:space="preserve">, 2025 </w:t>
      </w:r>
    </w:p>
    <w:p w14:paraId="6CD6D379" w14:textId="77777777" w:rsidR="00E958AE" w:rsidRPr="00E958AE" w:rsidRDefault="00E958AE" w:rsidP="00E958AE">
      <w:pPr>
        <w:spacing w:line="254" w:lineRule="auto"/>
        <w:rPr>
          <w:rFonts w:ascii="Calibri" w:eastAsia="Calibri" w:hAnsi="Calibri" w:cs="Times New Roman"/>
        </w:rPr>
      </w:pPr>
    </w:p>
    <w:p w14:paraId="087BBBC0" w14:textId="020E7197" w:rsidR="00E958AE" w:rsidRPr="00E958AE" w:rsidRDefault="00852C40" w:rsidP="00E958AE">
      <w:pPr>
        <w:tabs>
          <w:tab w:val="left" w:pos="2040"/>
        </w:tabs>
        <w:spacing w:after="0" w:line="240" w:lineRule="auto"/>
        <w:jc w:val="center"/>
        <w:rPr>
          <w:rFonts w:ascii="Calibri" w:eastAsia="Times New Roman" w:hAnsi="Calibri" w:cs="Times New Roman"/>
          <w:b/>
          <w:sz w:val="36"/>
          <w:szCs w:val="36"/>
        </w:rPr>
      </w:pPr>
      <w:r>
        <w:rPr>
          <w:rFonts w:ascii="Calibri" w:eastAsia="Times New Roman" w:hAnsi="Calibri" w:cs="Times New Roman"/>
          <w:b/>
          <w:sz w:val="36"/>
          <w:szCs w:val="36"/>
        </w:rPr>
        <w:t>Freeman Health System Concludes Feasibility Study for Southeast Kansas Hospital</w:t>
      </w:r>
      <w:r w:rsidR="00A85359">
        <w:rPr>
          <w:rFonts w:ascii="Calibri" w:eastAsia="Times New Roman" w:hAnsi="Calibri" w:cs="Times New Roman"/>
          <w:b/>
          <w:sz w:val="36"/>
          <w:szCs w:val="36"/>
        </w:rPr>
        <w:t xml:space="preserve"> </w:t>
      </w:r>
      <w:r w:rsidR="00E958AE" w:rsidRPr="00E958AE">
        <w:rPr>
          <w:rFonts w:ascii="Calibri" w:eastAsia="Times New Roman" w:hAnsi="Calibri" w:cs="Times New Roman"/>
          <w:b/>
          <w:sz w:val="36"/>
          <w:szCs w:val="36"/>
        </w:rPr>
        <w:t xml:space="preserve"> </w:t>
      </w:r>
    </w:p>
    <w:p w14:paraId="0DDE72B8" w14:textId="712E1699" w:rsidR="00E958AE" w:rsidRPr="00E958AE" w:rsidRDefault="00E958AE" w:rsidP="00852C40">
      <w:pPr>
        <w:tabs>
          <w:tab w:val="left" w:pos="2040"/>
        </w:tabs>
        <w:spacing w:after="0" w:line="240" w:lineRule="auto"/>
        <w:rPr>
          <w:rFonts w:ascii="Calibri" w:eastAsia="Times New Roman" w:hAnsi="Calibri" w:cs="Times New Roman"/>
          <w:b/>
          <w:i/>
          <w:iCs/>
          <w:sz w:val="28"/>
          <w:szCs w:val="28"/>
        </w:rPr>
      </w:pPr>
    </w:p>
    <w:p w14:paraId="29E3B8A3" w14:textId="77777777" w:rsidR="00E958AE" w:rsidRPr="00E958AE" w:rsidRDefault="00E958AE" w:rsidP="00E958AE">
      <w:pPr>
        <w:tabs>
          <w:tab w:val="left" w:pos="2040"/>
        </w:tabs>
        <w:spacing w:after="0" w:line="240" w:lineRule="auto"/>
        <w:rPr>
          <w:rFonts w:ascii="Calibri" w:eastAsia="Times New Roman" w:hAnsi="Calibri" w:cs="Times New Roman"/>
          <w:b/>
          <w:sz w:val="36"/>
          <w:szCs w:val="36"/>
        </w:rPr>
      </w:pPr>
      <w:r w:rsidRPr="00E958AE">
        <w:rPr>
          <w:rFonts w:ascii="Calibri" w:eastAsia="Times New Roman" w:hAnsi="Calibri" w:cs="Times New Roman"/>
          <w:b/>
          <w:sz w:val="36"/>
          <w:szCs w:val="36"/>
        </w:rPr>
        <w:tab/>
      </w:r>
      <w:r w:rsidRPr="00E958AE">
        <w:rPr>
          <w:rFonts w:ascii="Calibri" w:eastAsia="Times New Roman" w:hAnsi="Calibri" w:cs="Times New Roman"/>
          <w:b/>
          <w:sz w:val="36"/>
          <w:szCs w:val="36"/>
        </w:rPr>
        <w:tab/>
      </w:r>
      <w:r w:rsidRPr="00E958AE">
        <w:rPr>
          <w:rFonts w:ascii="Calibri" w:eastAsia="Times New Roman" w:hAnsi="Calibri" w:cs="Times New Roman"/>
          <w:b/>
          <w:sz w:val="36"/>
          <w:szCs w:val="36"/>
        </w:rPr>
        <w:tab/>
      </w:r>
    </w:p>
    <w:bookmarkEnd w:id="0"/>
    <w:p w14:paraId="34CD6D02" w14:textId="77777777" w:rsidR="00852C40" w:rsidRPr="00852C40" w:rsidRDefault="00E958AE" w:rsidP="00852C40">
      <w:pPr>
        <w:rPr>
          <w:rFonts w:ascii="Aptos" w:eastAsia="Aptos" w:hAnsi="Aptos" w:cs="Aptos"/>
          <w:sz w:val="24"/>
          <w:szCs w:val="24"/>
          <w14:ligatures w14:val="standardContextual"/>
        </w:rPr>
      </w:pPr>
      <w:r w:rsidRPr="00E958AE">
        <w:rPr>
          <w:rFonts w:ascii="Calibri" w:eastAsia="Calibri" w:hAnsi="Calibri" w:cs="Times New Roman"/>
          <w:sz w:val="24"/>
          <w:szCs w:val="24"/>
        </w:rPr>
        <w:t>J</w:t>
      </w:r>
      <w:r w:rsidR="002A62CD">
        <w:rPr>
          <w:rFonts w:ascii="Calibri" w:eastAsia="Calibri" w:hAnsi="Calibri" w:cs="Times New Roman"/>
          <w:sz w:val="24"/>
          <w:szCs w:val="24"/>
        </w:rPr>
        <w:t>OPLIN</w:t>
      </w:r>
      <w:r w:rsidRPr="00E958AE">
        <w:rPr>
          <w:rFonts w:ascii="Calibri" w:eastAsia="Calibri" w:hAnsi="Calibri" w:cs="Times New Roman"/>
          <w:sz w:val="24"/>
          <w:szCs w:val="24"/>
        </w:rPr>
        <w:t>, M</w:t>
      </w:r>
      <w:r w:rsidR="002A62CD">
        <w:rPr>
          <w:rFonts w:ascii="Calibri" w:eastAsia="Calibri" w:hAnsi="Calibri" w:cs="Times New Roman"/>
          <w:sz w:val="24"/>
          <w:szCs w:val="24"/>
        </w:rPr>
        <w:t>o</w:t>
      </w:r>
      <w:r w:rsidRPr="00E958AE">
        <w:rPr>
          <w:rFonts w:ascii="Calibri" w:eastAsia="Calibri" w:hAnsi="Calibri" w:cs="Times New Roman"/>
          <w:sz w:val="24"/>
          <w:szCs w:val="24"/>
        </w:rPr>
        <w:t xml:space="preserve">. </w:t>
      </w:r>
      <w:r w:rsidR="00CA3A41">
        <w:rPr>
          <w:rFonts w:ascii="Calibri" w:eastAsia="Calibri" w:hAnsi="Calibri" w:cs="Times New Roman"/>
          <w:sz w:val="24"/>
          <w:szCs w:val="24"/>
        </w:rPr>
        <w:t>–</w:t>
      </w:r>
      <w:r w:rsidR="00852C40">
        <w:rPr>
          <w:rFonts w:ascii="Calibri" w:eastAsia="Calibri" w:hAnsi="Calibri" w:cs="Times New Roman"/>
          <w:sz w:val="24"/>
          <w:szCs w:val="24"/>
        </w:rPr>
        <w:t xml:space="preserve"> </w:t>
      </w:r>
      <w:r w:rsidR="00852C40" w:rsidRPr="00852C40">
        <w:rPr>
          <w:rFonts w:ascii="Aptos" w:eastAsia="Aptos" w:hAnsi="Aptos" w:cs="Aptos"/>
          <w:sz w:val="24"/>
          <w:szCs w:val="24"/>
          <w14:ligatures w14:val="standardContextual"/>
        </w:rPr>
        <w:t>Freeman Health System has concluded a comprehensive feasibility study regarding the potential development of a hospital in Southeast Kansas. After two years of due diligence, the study revealed significant challenges that prevent them from moving forward responsibly.</w:t>
      </w:r>
    </w:p>
    <w:p w14:paraId="47DBC69C" w14:textId="77777777" w:rsidR="00852C40" w:rsidRPr="00852C40" w:rsidRDefault="00852C40" w:rsidP="00852C40">
      <w:pPr>
        <w:spacing w:after="0" w:line="240" w:lineRule="auto"/>
        <w:rPr>
          <w:rFonts w:ascii="Aptos" w:eastAsia="Aptos" w:hAnsi="Aptos" w:cs="Aptos"/>
          <w:sz w:val="24"/>
          <w:szCs w:val="24"/>
          <w14:ligatures w14:val="standardContextual"/>
        </w:rPr>
      </w:pPr>
    </w:p>
    <w:p w14:paraId="555F2331" w14:textId="77777777" w:rsidR="00852C40" w:rsidRPr="00852C40" w:rsidRDefault="00852C40" w:rsidP="00852C40">
      <w:pPr>
        <w:spacing w:after="0" w:line="240" w:lineRule="auto"/>
        <w:rPr>
          <w:rFonts w:ascii="Aptos" w:eastAsia="Aptos" w:hAnsi="Aptos" w:cs="Aptos"/>
          <w:sz w:val="24"/>
          <w:szCs w:val="24"/>
          <w14:ligatures w14:val="standardContextual"/>
        </w:rPr>
      </w:pPr>
      <w:r w:rsidRPr="00852C40">
        <w:rPr>
          <w:rFonts w:ascii="Aptos" w:eastAsia="Aptos" w:hAnsi="Aptos" w:cs="Aptos"/>
          <w:sz w:val="24"/>
          <w:szCs w:val="24"/>
          <w14:ligatures w14:val="standardContextual"/>
        </w:rPr>
        <w:t>Freeman was initially approached by community leaders in Southeast Kansas due to a gap in quality healthcare services. Since that time, other organizations, including Freman Health System, have stepped in and successfully filled that gap, significantly changing the healthcare landscape in the region.</w:t>
      </w:r>
    </w:p>
    <w:p w14:paraId="3DD5E472" w14:textId="77777777" w:rsidR="00852C40" w:rsidRPr="00852C40" w:rsidRDefault="00852C40" w:rsidP="00852C40">
      <w:pPr>
        <w:spacing w:after="0" w:line="240" w:lineRule="auto"/>
        <w:rPr>
          <w:rFonts w:ascii="Aptos" w:eastAsia="Aptos" w:hAnsi="Aptos" w:cs="Aptos"/>
          <w:sz w:val="24"/>
          <w:szCs w:val="24"/>
          <w14:ligatures w14:val="standardContextual"/>
        </w:rPr>
      </w:pPr>
    </w:p>
    <w:p w14:paraId="51A9B47E" w14:textId="77777777" w:rsidR="00852C40" w:rsidRPr="00852C40" w:rsidRDefault="00852C40" w:rsidP="00852C40">
      <w:pPr>
        <w:spacing w:after="0" w:line="240" w:lineRule="auto"/>
        <w:rPr>
          <w:rFonts w:ascii="Aptos" w:eastAsia="Aptos" w:hAnsi="Aptos" w:cs="Aptos"/>
          <w:sz w:val="24"/>
          <w:szCs w:val="24"/>
          <w14:ligatures w14:val="standardContextual"/>
        </w:rPr>
      </w:pPr>
      <w:r w:rsidRPr="00852C40">
        <w:rPr>
          <w:rFonts w:ascii="Aptos" w:eastAsia="Aptos" w:hAnsi="Aptos" w:cs="Aptos"/>
          <w:sz w:val="24"/>
          <w:szCs w:val="24"/>
          <w14:ligatures w14:val="standardContextual"/>
        </w:rPr>
        <w:t>“Due diligence is not a snapshot in time, it’s a continuous process,” said Matt Fry, Chief Executive Officer of Freeman Health System. “The conditions that existed two years ago no longer reflect the current reality.”</w:t>
      </w:r>
    </w:p>
    <w:p w14:paraId="767E1FC2" w14:textId="77777777" w:rsidR="00852C40" w:rsidRPr="00852C40" w:rsidRDefault="00852C40" w:rsidP="00852C40">
      <w:pPr>
        <w:spacing w:after="0" w:line="240" w:lineRule="auto"/>
        <w:rPr>
          <w:rFonts w:ascii="Aptos" w:eastAsia="Aptos" w:hAnsi="Aptos" w:cs="Aptos"/>
          <w:sz w:val="24"/>
          <w:szCs w:val="24"/>
          <w14:ligatures w14:val="standardContextual"/>
        </w:rPr>
      </w:pPr>
    </w:p>
    <w:p w14:paraId="5F955B72" w14:textId="77777777" w:rsidR="00852C40" w:rsidRPr="00852C40" w:rsidRDefault="00852C40" w:rsidP="00852C40">
      <w:pPr>
        <w:spacing w:after="0" w:line="240" w:lineRule="auto"/>
        <w:rPr>
          <w:rFonts w:ascii="Aptos" w:eastAsia="Aptos" w:hAnsi="Aptos" w:cs="Aptos"/>
          <w:sz w:val="24"/>
          <w:szCs w:val="24"/>
          <w14:ligatures w14:val="standardContextual"/>
        </w:rPr>
      </w:pPr>
      <w:r w:rsidRPr="00852C40">
        <w:rPr>
          <w:rFonts w:ascii="Aptos" w:eastAsia="Aptos" w:hAnsi="Aptos" w:cs="Aptos"/>
          <w:sz w:val="24"/>
          <w:szCs w:val="24"/>
          <w14:ligatures w14:val="standardContextual"/>
        </w:rPr>
        <w:t>The feasibility study considered multiple factors, including the unpredictable impact of pending legislation such as the “One Big Beautiful Bill” and evolving challenges in rural healthcare. These variables, unknown at the start of the process, contributed to the final decision.</w:t>
      </w:r>
    </w:p>
    <w:p w14:paraId="7FE21BEC" w14:textId="77777777" w:rsidR="00852C40" w:rsidRPr="00852C40" w:rsidRDefault="00852C40" w:rsidP="00852C40">
      <w:pPr>
        <w:spacing w:after="0" w:line="240" w:lineRule="auto"/>
        <w:rPr>
          <w:rFonts w:ascii="Aptos" w:eastAsia="Aptos" w:hAnsi="Aptos" w:cs="Aptos"/>
          <w:sz w:val="24"/>
          <w:szCs w:val="24"/>
          <w14:ligatures w14:val="standardContextual"/>
        </w:rPr>
      </w:pPr>
    </w:p>
    <w:p w14:paraId="20562213" w14:textId="77777777" w:rsidR="00852C40" w:rsidRPr="00852C40" w:rsidRDefault="00852C40" w:rsidP="00852C40">
      <w:pPr>
        <w:spacing w:after="0" w:line="240" w:lineRule="auto"/>
        <w:rPr>
          <w:rFonts w:ascii="Aptos" w:eastAsia="Aptos" w:hAnsi="Aptos" w:cs="Aptos"/>
          <w:sz w:val="24"/>
          <w:szCs w:val="24"/>
          <w14:ligatures w14:val="standardContextual"/>
        </w:rPr>
      </w:pPr>
      <w:r w:rsidRPr="00852C40">
        <w:rPr>
          <w:rFonts w:ascii="Aptos" w:eastAsia="Aptos" w:hAnsi="Aptos" w:cs="Aptos"/>
          <w:sz w:val="24"/>
          <w:szCs w:val="24"/>
          <w14:ligatures w14:val="standardContextual"/>
        </w:rPr>
        <w:t>Freeman Health System remains committed to Southeast Kansas through existing services and strategic growth, including the ongoing Oncology Expansion at Freeman’s Pittsburg location.</w:t>
      </w:r>
    </w:p>
    <w:p w14:paraId="23625C6F" w14:textId="77777777" w:rsidR="00DC3970" w:rsidRDefault="00DC3970" w:rsidP="00E958AE">
      <w:pPr>
        <w:spacing w:line="254" w:lineRule="auto"/>
        <w:rPr>
          <w:rFonts w:ascii="Aptos" w:eastAsia="Aptos" w:hAnsi="Aptos" w:cs="Times New Roman"/>
          <w:kern w:val="2"/>
          <w:sz w:val="24"/>
          <w:szCs w:val="24"/>
          <w14:ligatures w14:val="standardContextual"/>
        </w:rPr>
      </w:pPr>
    </w:p>
    <w:p w14:paraId="5D017FD4" w14:textId="77777777" w:rsidR="00DC3970" w:rsidRPr="00E958AE" w:rsidRDefault="00DC3970" w:rsidP="00E958AE">
      <w:pPr>
        <w:spacing w:line="254" w:lineRule="auto"/>
        <w:rPr>
          <w:rFonts w:ascii="Aptos" w:eastAsia="Aptos" w:hAnsi="Aptos" w:cs="Times New Roman"/>
          <w:kern w:val="2"/>
          <w14:ligatures w14:val="standardContextual"/>
        </w:rPr>
      </w:pPr>
    </w:p>
    <w:p w14:paraId="724FC57C" w14:textId="77777777" w:rsidR="00E958AE" w:rsidRPr="00E958AE" w:rsidRDefault="00E958AE" w:rsidP="00E958AE">
      <w:pPr>
        <w:spacing w:after="0" w:line="240" w:lineRule="auto"/>
        <w:jc w:val="center"/>
        <w:rPr>
          <w:rFonts w:ascii="Times New Roman" w:eastAsia="Times New Roman" w:hAnsi="Times New Roman" w:cs="Times New Roman"/>
          <w:sz w:val="24"/>
          <w:szCs w:val="24"/>
        </w:rPr>
      </w:pPr>
      <w:r w:rsidRPr="00E958AE">
        <w:rPr>
          <w:rFonts w:ascii="Calibri" w:eastAsia="Times New Roman" w:hAnsi="Calibri" w:cs="Times New Roman"/>
          <w:color w:val="000000"/>
          <w:sz w:val="24"/>
          <w:szCs w:val="24"/>
        </w:rPr>
        <w:t>###</w:t>
      </w:r>
    </w:p>
    <w:p w14:paraId="79580A26" w14:textId="77777777" w:rsidR="00E958AE" w:rsidRPr="00E958AE" w:rsidRDefault="00E958AE" w:rsidP="00E958AE">
      <w:pPr>
        <w:spacing w:after="0" w:line="240" w:lineRule="auto"/>
        <w:rPr>
          <w:rFonts w:ascii="Calibri" w:eastAsia="Times New Roman" w:hAnsi="Calibri" w:cs="Times New Roman"/>
          <w:b/>
          <w:bCs/>
          <w:sz w:val="24"/>
          <w:szCs w:val="24"/>
        </w:rPr>
      </w:pPr>
    </w:p>
    <w:p w14:paraId="418A476B" w14:textId="77777777" w:rsidR="00E958AE" w:rsidRPr="00E958AE" w:rsidRDefault="00E958AE" w:rsidP="00E958AE">
      <w:pPr>
        <w:spacing w:after="0" w:line="240" w:lineRule="auto"/>
        <w:rPr>
          <w:rFonts w:ascii="Calibri" w:eastAsia="Times New Roman" w:hAnsi="Calibri" w:cs="Times New Roman"/>
          <w:b/>
          <w:bCs/>
          <w:sz w:val="24"/>
          <w:szCs w:val="24"/>
        </w:rPr>
      </w:pPr>
    </w:p>
    <w:p w14:paraId="70E2B833" w14:textId="19203C61" w:rsidR="00E958AE" w:rsidRPr="00E958AE" w:rsidRDefault="00E958AE" w:rsidP="00E958AE">
      <w:pPr>
        <w:spacing w:after="0" w:line="240" w:lineRule="auto"/>
        <w:rPr>
          <w:rFonts w:ascii="Calibri" w:eastAsia="Times New Roman" w:hAnsi="Calibri" w:cs="Times New Roman"/>
          <w:sz w:val="24"/>
          <w:szCs w:val="24"/>
        </w:rPr>
      </w:pPr>
      <w:r w:rsidRPr="00E958AE">
        <w:rPr>
          <w:rFonts w:ascii="Calibri" w:eastAsia="Times New Roman" w:hAnsi="Calibri" w:cs="Times New Roman"/>
          <w:b/>
          <w:bCs/>
          <w:sz w:val="24"/>
          <w:szCs w:val="24"/>
        </w:rPr>
        <w:t>About Freeman Health System</w:t>
      </w:r>
      <w:r w:rsidRPr="00E958AE">
        <w:rPr>
          <w:rFonts w:ascii="Calibri" w:eastAsia="Times New Roman" w:hAnsi="Calibri" w:cs="Times New Roman"/>
          <w:sz w:val="24"/>
          <w:szCs w:val="24"/>
        </w:rPr>
        <w:br/>
      </w:r>
      <w:r w:rsidRPr="00E958AE">
        <w:rPr>
          <w:rFonts w:ascii="Calibri" w:eastAsia="Calibri" w:hAnsi="Calibri" w:cs="Calibri"/>
          <w:sz w:val="24"/>
          <w:szCs w:val="24"/>
        </w:rPr>
        <w:t xml:space="preserve">Locally owned, not-for-profit and nationally recognized, Freeman Health System includes Freeman Hospital West, Freeman Hospital East, Freeman Neosho Hospital and Ozark Center – the area’s largest provider of behavioral health services – as well as two urgent care clinics, dozens of physician clinics and a variety of specialty services. With more than 320 physicians on staff representing more than 90 specialties, Freeman provides cancer care, heart care, neurology and neurosurgery, orthopedics, children’s services, women’s services, and many others for </w:t>
      </w:r>
      <w:proofErr w:type="gramStart"/>
      <w:r w:rsidRPr="00E958AE">
        <w:rPr>
          <w:rFonts w:ascii="Calibri" w:eastAsia="Calibri" w:hAnsi="Calibri" w:cs="Calibri"/>
          <w:sz w:val="24"/>
          <w:szCs w:val="24"/>
        </w:rPr>
        <w:t>all of</w:t>
      </w:r>
      <w:proofErr w:type="gramEnd"/>
      <w:r w:rsidRPr="00E958AE">
        <w:rPr>
          <w:rFonts w:ascii="Calibri" w:eastAsia="Calibri" w:hAnsi="Calibri" w:cs="Calibri"/>
          <w:sz w:val="24"/>
          <w:szCs w:val="24"/>
        </w:rPr>
        <w:t xml:space="preserve"> the Four State Area. Freeman is also involved in numerous community-based activities and sponsored events and celebrations. Additionally, in the Joplin/Pittsburg areas, Freeman is the only Children’s Miracle Network Hospital in a 70-mile radius. For more information, visit freemanhealth.com.</w:t>
      </w:r>
    </w:p>
    <w:p w14:paraId="44C15EAF" w14:textId="77777777" w:rsidR="00E958AE" w:rsidRPr="00E958AE" w:rsidRDefault="00E958AE" w:rsidP="00E958AE">
      <w:pPr>
        <w:spacing w:after="0" w:line="240" w:lineRule="auto"/>
        <w:rPr>
          <w:rFonts w:ascii="Aptos" w:eastAsia="Aptos" w:hAnsi="Aptos" w:cs="Times New Roman"/>
          <w:kern w:val="2"/>
          <w:sz w:val="24"/>
          <w:szCs w:val="24"/>
          <w14:ligatures w14:val="standardContextual"/>
        </w:rPr>
      </w:pPr>
    </w:p>
    <w:p w14:paraId="666529E5" w14:textId="71C8DD74" w:rsidR="00641C19" w:rsidRPr="002A271C" w:rsidRDefault="00641C19" w:rsidP="00206EC7">
      <w:pPr>
        <w:spacing w:after="0" w:line="240" w:lineRule="auto"/>
        <w:rPr>
          <w:rFonts w:ascii="Calibri" w:eastAsia="Times New Roman" w:hAnsi="Calibri" w:cs="Times New Roman"/>
          <w:sz w:val="24"/>
          <w:szCs w:val="24"/>
        </w:rPr>
      </w:pPr>
    </w:p>
    <w:sectPr w:rsidR="00641C19" w:rsidRPr="002A2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0039"/>
    <w:multiLevelType w:val="hybridMultilevel"/>
    <w:tmpl w:val="416ADE0E"/>
    <w:lvl w:ilvl="0" w:tplc="7EE6CA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171F"/>
    <w:multiLevelType w:val="hybridMultilevel"/>
    <w:tmpl w:val="62ACF41A"/>
    <w:lvl w:ilvl="0" w:tplc="C4EAB7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C3B93"/>
    <w:multiLevelType w:val="hybridMultilevel"/>
    <w:tmpl w:val="76E6FA66"/>
    <w:lvl w:ilvl="0" w:tplc="A4840192">
      <w:numFmt w:val="bullet"/>
      <w:lvlText w:val="-"/>
      <w:lvlJc w:val="left"/>
      <w:pPr>
        <w:ind w:left="2520" w:hanging="360"/>
      </w:pPr>
      <w:rPr>
        <w:rFonts w:ascii="Calibri" w:eastAsia="Calibri" w:hAnsi="Calibri" w:cs="Tahoma" w:hint="default"/>
        <w:b/>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22DF077F"/>
    <w:multiLevelType w:val="hybridMultilevel"/>
    <w:tmpl w:val="52F013CA"/>
    <w:lvl w:ilvl="0" w:tplc="D0668268">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34266"/>
    <w:multiLevelType w:val="hybridMultilevel"/>
    <w:tmpl w:val="CF5A3394"/>
    <w:lvl w:ilvl="0" w:tplc="CA163DBC">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274C5"/>
    <w:multiLevelType w:val="hybridMultilevel"/>
    <w:tmpl w:val="988230AC"/>
    <w:lvl w:ilvl="0" w:tplc="0BDAE862">
      <w:start w:val="1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D698B"/>
    <w:multiLevelType w:val="hybridMultilevel"/>
    <w:tmpl w:val="D736E5B6"/>
    <w:lvl w:ilvl="0" w:tplc="B47C7AF0">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6F3E90"/>
    <w:multiLevelType w:val="hybridMultilevel"/>
    <w:tmpl w:val="5C020D24"/>
    <w:lvl w:ilvl="0" w:tplc="59FA489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031333">
    <w:abstractNumId w:val="4"/>
  </w:num>
  <w:num w:numId="2" w16cid:durableId="1868517063">
    <w:abstractNumId w:val="3"/>
  </w:num>
  <w:num w:numId="3" w16cid:durableId="156381851">
    <w:abstractNumId w:val="2"/>
  </w:num>
  <w:num w:numId="4" w16cid:durableId="762070132">
    <w:abstractNumId w:val="7"/>
  </w:num>
  <w:num w:numId="5" w16cid:durableId="1034578214">
    <w:abstractNumId w:val="3"/>
  </w:num>
  <w:num w:numId="6" w16cid:durableId="1503623921">
    <w:abstractNumId w:val="0"/>
  </w:num>
  <w:num w:numId="7" w16cid:durableId="1862429114">
    <w:abstractNumId w:val="6"/>
  </w:num>
  <w:num w:numId="8" w16cid:durableId="1736587477">
    <w:abstractNumId w:val="5"/>
  </w:num>
  <w:num w:numId="9" w16cid:durableId="718013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2E"/>
    <w:rsid w:val="00002C55"/>
    <w:rsid w:val="000105B4"/>
    <w:rsid w:val="00010C5F"/>
    <w:rsid w:val="000273EE"/>
    <w:rsid w:val="00034BC5"/>
    <w:rsid w:val="00040ACF"/>
    <w:rsid w:val="0006291A"/>
    <w:rsid w:val="00071E86"/>
    <w:rsid w:val="000830A6"/>
    <w:rsid w:val="000A7A5E"/>
    <w:rsid w:val="000B5EC6"/>
    <w:rsid w:val="000C1797"/>
    <w:rsid w:val="001139E3"/>
    <w:rsid w:val="001229CC"/>
    <w:rsid w:val="0012407A"/>
    <w:rsid w:val="00141B62"/>
    <w:rsid w:val="00146D4C"/>
    <w:rsid w:val="00157093"/>
    <w:rsid w:val="0018300E"/>
    <w:rsid w:val="001C2FB1"/>
    <w:rsid w:val="001D0F7C"/>
    <w:rsid w:val="00206EC7"/>
    <w:rsid w:val="002566C7"/>
    <w:rsid w:val="00256910"/>
    <w:rsid w:val="0027266C"/>
    <w:rsid w:val="002A271C"/>
    <w:rsid w:val="002A4F8D"/>
    <w:rsid w:val="002A62CD"/>
    <w:rsid w:val="002D625E"/>
    <w:rsid w:val="003158F9"/>
    <w:rsid w:val="00332A43"/>
    <w:rsid w:val="0034696F"/>
    <w:rsid w:val="0035232F"/>
    <w:rsid w:val="00353B80"/>
    <w:rsid w:val="00362010"/>
    <w:rsid w:val="00364D29"/>
    <w:rsid w:val="003747A8"/>
    <w:rsid w:val="0039260C"/>
    <w:rsid w:val="003B1060"/>
    <w:rsid w:val="003B47D0"/>
    <w:rsid w:val="003D7131"/>
    <w:rsid w:val="003E07FB"/>
    <w:rsid w:val="003F098B"/>
    <w:rsid w:val="003F1F42"/>
    <w:rsid w:val="00436B5E"/>
    <w:rsid w:val="00491B59"/>
    <w:rsid w:val="004A51AB"/>
    <w:rsid w:val="004B44E7"/>
    <w:rsid w:val="004B4D0B"/>
    <w:rsid w:val="00556941"/>
    <w:rsid w:val="0057369D"/>
    <w:rsid w:val="00583BCA"/>
    <w:rsid w:val="00587668"/>
    <w:rsid w:val="0059031E"/>
    <w:rsid w:val="005C2E89"/>
    <w:rsid w:val="005C4F73"/>
    <w:rsid w:val="005C580E"/>
    <w:rsid w:val="005D0D73"/>
    <w:rsid w:val="005D48E9"/>
    <w:rsid w:val="005F030B"/>
    <w:rsid w:val="006248C4"/>
    <w:rsid w:val="00640D0D"/>
    <w:rsid w:val="00641C19"/>
    <w:rsid w:val="00663864"/>
    <w:rsid w:val="00695112"/>
    <w:rsid w:val="006A723B"/>
    <w:rsid w:val="006D47D5"/>
    <w:rsid w:val="006F1183"/>
    <w:rsid w:val="00716FFE"/>
    <w:rsid w:val="0072302C"/>
    <w:rsid w:val="0072362B"/>
    <w:rsid w:val="00745F9A"/>
    <w:rsid w:val="007563E1"/>
    <w:rsid w:val="00787ADD"/>
    <w:rsid w:val="00791D5F"/>
    <w:rsid w:val="00796D4F"/>
    <w:rsid w:val="007A1F4A"/>
    <w:rsid w:val="00840092"/>
    <w:rsid w:val="0084197C"/>
    <w:rsid w:val="00851D65"/>
    <w:rsid w:val="00852C40"/>
    <w:rsid w:val="00865E10"/>
    <w:rsid w:val="00882B50"/>
    <w:rsid w:val="00893E64"/>
    <w:rsid w:val="008C53BB"/>
    <w:rsid w:val="008D3703"/>
    <w:rsid w:val="008E5D9D"/>
    <w:rsid w:val="008F59D7"/>
    <w:rsid w:val="009121B7"/>
    <w:rsid w:val="0092098C"/>
    <w:rsid w:val="009322C4"/>
    <w:rsid w:val="009476D5"/>
    <w:rsid w:val="00956564"/>
    <w:rsid w:val="00983558"/>
    <w:rsid w:val="00990233"/>
    <w:rsid w:val="009B4C31"/>
    <w:rsid w:val="009D0EF2"/>
    <w:rsid w:val="009F4D78"/>
    <w:rsid w:val="00A36453"/>
    <w:rsid w:val="00A85359"/>
    <w:rsid w:val="00B75512"/>
    <w:rsid w:val="00B8392B"/>
    <w:rsid w:val="00B96B94"/>
    <w:rsid w:val="00BA0902"/>
    <w:rsid w:val="00BA1F35"/>
    <w:rsid w:val="00BA6146"/>
    <w:rsid w:val="00BB2AE2"/>
    <w:rsid w:val="00BD1688"/>
    <w:rsid w:val="00BF54B1"/>
    <w:rsid w:val="00C22A6E"/>
    <w:rsid w:val="00C30B19"/>
    <w:rsid w:val="00C36A7A"/>
    <w:rsid w:val="00C47110"/>
    <w:rsid w:val="00C8507D"/>
    <w:rsid w:val="00CA3A41"/>
    <w:rsid w:val="00CC0879"/>
    <w:rsid w:val="00CC0FC6"/>
    <w:rsid w:val="00CE718A"/>
    <w:rsid w:val="00CF22B6"/>
    <w:rsid w:val="00D0046D"/>
    <w:rsid w:val="00D06D87"/>
    <w:rsid w:val="00D11E31"/>
    <w:rsid w:val="00D1230F"/>
    <w:rsid w:val="00D30A94"/>
    <w:rsid w:val="00D3523A"/>
    <w:rsid w:val="00D35293"/>
    <w:rsid w:val="00D36DFC"/>
    <w:rsid w:val="00D42064"/>
    <w:rsid w:val="00D51468"/>
    <w:rsid w:val="00D525C7"/>
    <w:rsid w:val="00D553C6"/>
    <w:rsid w:val="00D61D4F"/>
    <w:rsid w:val="00D81274"/>
    <w:rsid w:val="00D85D0D"/>
    <w:rsid w:val="00DB3890"/>
    <w:rsid w:val="00DB71CF"/>
    <w:rsid w:val="00DC3970"/>
    <w:rsid w:val="00DD4966"/>
    <w:rsid w:val="00DF298B"/>
    <w:rsid w:val="00E2231E"/>
    <w:rsid w:val="00E52A56"/>
    <w:rsid w:val="00E53A86"/>
    <w:rsid w:val="00E958AE"/>
    <w:rsid w:val="00EB13D6"/>
    <w:rsid w:val="00ED2EDA"/>
    <w:rsid w:val="00EE37AF"/>
    <w:rsid w:val="00EE3B81"/>
    <w:rsid w:val="00EE7D6D"/>
    <w:rsid w:val="00F02866"/>
    <w:rsid w:val="00F065CE"/>
    <w:rsid w:val="00F07A83"/>
    <w:rsid w:val="00F161CC"/>
    <w:rsid w:val="00F33E96"/>
    <w:rsid w:val="00F34855"/>
    <w:rsid w:val="00F54A56"/>
    <w:rsid w:val="00F6137B"/>
    <w:rsid w:val="00F81A4B"/>
    <w:rsid w:val="00FD0A03"/>
    <w:rsid w:val="00FD7EE1"/>
    <w:rsid w:val="00FE5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29A5"/>
  <w15:chartTrackingRefBased/>
  <w15:docId w15:val="{5AF633A3-C1C9-42A5-9F89-FC337129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4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0092"/>
    <w:rPr>
      <w:rFonts w:ascii="Times New Roman" w:hAnsi="Times New Roman" w:cs="Times New Roman"/>
      <w:sz w:val="24"/>
      <w:szCs w:val="24"/>
    </w:rPr>
  </w:style>
  <w:style w:type="paragraph" w:styleId="ListParagraph">
    <w:name w:val="List Paragraph"/>
    <w:basedOn w:val="Normal"/>
    <w:uiPriority w:val="34"/>
    <w:qFormat/>
    <w:rsid w:val="0034696F"/>
    <w:pPr>
      <w:ind w:left="720"/>
      <w:contextualSpacing/>
    </w:pPr>
  </w:style>
  <w:style w:type="character" w:styleId="Hyperlink">
    <w:name w:val="Hyperlink"/>
    <w:basedOn w:val="DefaultParagraphFont"/>
    <w:uiPriority w:val="99"/>
    <w:unhideWhenUsed/>
    <w:rsid w:val="00E52A56"/>
    <w:rPr>
      <w:color w:val="0563C1" w:themeColor="hyperlink"/>
      <w:u w:val="single"/>
    </w:rPr>
  </w:style>
  <w:style w:type="character" w:styleId="UnresolvedMention">
    <w:name w:val="Unresolved Mention"/>
    <w:basedOn w:val="DefaultParagraphFont"/>
    <w:uiPriority w:val="99"/>
    <w:semiHidden/>
    <w:unhideWhenUsed/>
    <w:rsid w:val="00E52A56"/>
    <w:rPr>
      <w:color w:val="605E5C"/>
      <w:shd w:val="clear" w:color="auto" w:fill="E1DFDD"/>
    </w:rPr>
  </w:style>
  <w:style w:type="character" w:styleId="Strong">
    <w:name w:val="Strong"/>
    <w:basedOn w:val="DefaultParagraphFont"/>
    <w:uiPriority w:val="22"/>
    <w:qFormat/>
    <w:rsid w:val="00841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4280">
      <w:bodyDiv w:val="1"/>
      <w:marLeft w:val="0"/>
      <w:marRight w:val="0"/>
      <w:marTop w:val="0"/>
      <w:marBottom w:val="0"/>
      <w:divBdr>
        <w:top w:val="none" w:sz="0" w:space="0" w:color="auto"/>
        <w:left w:val="none" w:sz="0" w:space="0" w:color="auto"/>
        <w:bottom w:val="none" w:sz="0" w:space="0" w:color="auto"/>
        <w:right w:val="none" w:sz="0" w:space="0" w:color="auto"/>
      </w:divBdr>
    </w:div>
    <w:div w:id="260139884">
      <w:bodyDiv w:val="1"/>
      <w:marLeft w:val="0"/>
      <w:marRight w:val="0"/>
      <w:marTop w:val="0"/>
      <w:marBottom w:val="0"/>
      <w:divBdr>
        <w:top w:val="none" w:sz="0" w:space="0" w:color="auto"/>
        <w:left w:val="none" w:sz="0" w:space="0" w:color="auto"/>
        <w:bottom w:val="none" w:sz="0" w:space="0" w:color="auto"/>
        <w:right w:val="none" w:sz="0" w:space="0" w:color="auto"/>
      </w:divBdr>
    </w:div>
    <w:div w:id="585303439">
      <w:bodyDiv w:val="1"/>
      <w:marLeft w:val="0"/>
      <w:marRight w:val="0"/>
      <w:marTop w:val="0"/>
      <w:marBottom w:val="0"/>
      <w:divBdr>
        <w:top w:val="none" w:sz="0" w:space="0" w:color="auto"/>
        <w:left w:val="none" w:sz="0" w:space="0" w:color="auto"/>
        <w:bottom w:val="none" w:sz="0" w:space="0" w:color="auto"/>
        <w:right w:val="none" w:sz="0" w:space="0" w:color="auto"/>
      </w:divBdr>
    </w:div>
    <w:div w:id="615646202">
      <w:bodyDiv w:val="1"/>
      <w:marLeft w:val="0"/>
      <w:marRight w:val="0"/>
      <w:marTop w:val="0"/>
      <w:marBottom w:val="0"/>
      <w:divBdr>
        <w:top w:val="none" w:sz="0" w:space="0" w:color="auto"/>
        <w:left w:val="none" w:sz="0" w:space="0" w:color="auto"/>
        <w:bottom w:val="none" w:sz="0" w:space="0" w:color="auto"/>
        <w:right w:val="none" w:sz="0" w:space="0" w:color="auto"/>
      </w:divBdr>
    </w:div>
    <w:div w:id="621494696">
      <w:bodyDiv w:val="1"/>
      <w:marLeft w:val="0"/>
      <w:marRight w:val="0"/>
      <w:marTop w:val="0"/>
      <w:marBottom w:val="0"/>
      <w:divBdr>
        <w:top w:val="none" w:sz="0" w:space="0" w:color="auto"/>
        <w:left w:val="none" w:sz="0" w:space="0" w:color="auto"/>
        <w:bottom w:val="none" w:sz="0" w:space="0" w:color="auto"/>
        <w:right w:val="none" w:sz="0" w:space="0" w:color="auto"/>
      </w:divBdr>
    </w:div>
    <w:div w:id="874074303">
      <w:bodyDiv w:val="1"/>
      <w:marLeft w:val="0"/>
      <w:marRight w:val="0"/>
      <w:marTop w:val="0"/>
      <w:marBottom w:val="0"/>
      <w:divBdr>
        <w:top w:val="none" w:sz="0" w:space="0" w:color="auto"/>
        <w:left w:val="none" w:sz="0" w:space="0" w:color="auto"/>
        <w:bottom w:val="none" w:sz="0" w:space="0" w:color="auto"/>
        <w:right w:val="none" w:sz="0" w:space="0" w:color="auto"/>
      </w:divBdr>
    </w:div>
    <w:div w:id="1057167744">
      <w:bodyDiv w:val="1"/>
      <w:marLeft w:val="0"/>
      <w:marRight w:val="0"/>
      <w:marTop w:val="0"/>
      <w:marBottom w:val="0"/>
      <w:divBdr>
        <w:top w:val="none" w:sz="0" w:space="0" w:color="auto"/>
        <w:left w:val="none" w:sz="0" w:space="0" w:color="auto"/>
        <w:bottom w:val="none" w:sz="0" w:space="0" w:color="auto"/>
        <w:right w:val="none" w:sz="0" w:space="0" w:color="auto"/>
      </w:divBdr>
    </w:div>
    <w:div w:id="1457868847">
      <w:bodyDiv w:val="1"/>
      <w:marLeft w:val="0"/>
      <w:marRight w:val="0"/>
      <w:marTop w:val="0"/>
      <w:marBottom w:val="0"/>
      <w:divBdr>
        <w:top w:val="none" w:sz="0" w:space="0" w:color="auto"/>
        <w:left w:val="none" w:sz="0" w:space="0" w:color="auto"/>
        <w:bottom w:val="none" w:sz="0" w:space="0" w:color="auto"/>
        <w:right w:val="none" w:sz="0" w:space="0" w:color="auto"/>
      </w:divBdr>
    </w:div>
    <w:div w:id="1492524732">
      <w:bodyDiv w:val="1"/>
      <w:marLeft w:val="0"/>
      <w:marRight w:val="0"/>
      <w:marTop w:val="0"/>
      <w:marBottom w:val="0"/>
      <w:divBdr>
        <w:top w:val="none" w:sz="0" w:space="0" w:color="auto"/>
        <w:left w:val="none" w:sz="0" w:space="0" w:color="auto"/>
        <w:bottom w:val="none" w:sz="0" w:space="0" w:color="auto"/>
        <w:right w:val="none" w:sz="0" w:space="0" w:color="auto"/>
      </w:divBdr>
    </w:div>
    <w:div w:id="1755324024">
      <w:bodyDiv w:val="1"/>
      <w:marLeft w:val="0"/>
      <w:marRight w:val="0"/>
      <w:marTop w:val="0"/>
      <w:marBottom w:val="0"/>
      <w:divBdr>
        <w:top w:val="none" w:sz="0" w:space="0" w:color="auto"/>
        <w:left w:val="none" w:sz="0" w:space="0" w:color="auto"/>
        <w:bottom w:val="none" w:sz="0" w:space="0" w:color="auto"/>
        <w:right w:val="none" w:sz="0" w:space="0" w:color="auto"/>
      </w:divBdr>
    </w:div>
    <w:div w:id="1824810750">
      <w:bodyDiv w:val="1"/>
      <w:marLeft w:val="0"/>
      <w:marRight w:val="0"/>
      <w:marTop w:val="0"/>
      <w:marBottom w:val="0"/>
      <w:divBdr>
        <w:top w:val="none" w:sz="0" w:space="0" w:color="auto"/>
        <w:left w:val="none" w:sz="0" w:space="0" w:color="auto"/>
        <w:bottom w:val="none" w:sz="0" w:space="0" w:color="auto"/>
        <w:right w:val="none" w:sz="0" w:space="0" w:color="auto"/>
      </w:divBdr>
    </w:div>
    <w:div w:id="1836146139">
      <w:bodyDiv w:val="1"/>
      <w:marLeft w:val="0"/>
      <w:marRight w:val="0"/>
      <w:marTop w:val="0"/>
      <w:marBottom w:val="0"/>
      <w:divBdr>
        <w:top w:val="none" w:sz="0" w:space="0" w:color="auto"/>
        <w:left w:val="none" w:sz="0" w:space="0" w:color="auto"/>
        <w:bottom w:val="none" w:sz="0" w:space="0" w:color="auto"/>
        <w:right w:val="none" w:sz="0" w:space="0" w:color="auto"/>
      </w:divBdr>
    </w:div>
    <w:div w:id="186798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1972</Characters>
  <Application>Microsoft Office Word</Application>
  <DocSecurity>0</DocSecurity>
  <Lines>50</Lines>
  <Paragraphs>10</Paragraphs>
  <ScaleCrop>false</ScaleCrop>
  <HeadingPairs>
    <vt:vector size="2" baseType="variant">
      <vt:variant>
        <vt:lpstr>Title</vt:lpstr>
      </vt:variant>
      <vt:variant>
        <vt:i4>1</vt:i4>
      </vt:variant>
    </vt:vector>
  </HeadingPairs>
  <TitlesOfParts>
    <vt:vector size="1" baseType="lpstr">
      <vt:lpstr/>
    </vt:vector>
  </TitlesOfParts>
  <Company>Freeman Health System</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McClintock,Kevin S</dc:creator>
  <cp:keywords/>
  <dc:description/>
  <cp:lastModifiedBy>McClintock,Kevin S</cp:lastModifiedBy>
  <cp:revision>5</cp:revision>
  <cp:lastPrinted>2025-04-29T19:43:00Z</cp:lastPrinted>
  <dcterms:created xsi:type="dcterms:W3CDTF">2025-10-08T14:00:00Z</dcterms:created>
  <dcterms:modified xsi:type="dcterms:W3CDTF">2025-10-08T16:49:00Z</dcterms:modified>
</cp:coreProperties>
</file>